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B782" w14:textId="77777777" w:rsidR="002E6F32" w:rsidRPr="002E6F32" w:rsidRDefault="0047782A" w:rsidP="002E6F32">
      <w:r w:rsidRPr="002E6F32">
        <w:rPr>
          <w:b/>
          <w:sz w:val="32"/>
          <w:szCs w:val="32"/>
        </w:rPr>
        <w:t>Политика конфиденциальности Информационного агентства "ИАМИК"</w:t>
      </w:r>
      <w:r w:rsidRPr="002E6F32">
        <w:rPr>
          <w:b/>
        </w:rPr>
        <w:br/>
      </w:r>
      <w:r w:rsidRPr="002E6F32">
        <w:br/>
        <w:t>Настоящая Политика конфиденциальности определяет порядок обработки и защиты информации, которая собирается и обрабатывается Информационным агентством "ИАМИК" (далее — Агентство</w:t>
      </w:r>
      <w:r w:rsidR="00B83D40" w:rsidRPr="002E6F32">
        <w:t xml:space="preserve"> или iamik.ru</w:t>
      </w:r>
      <w:r w:rsidRPr="002E6F32">
        <w:t>) при использовании пользователями его сайта и услуг.</w:t>
      </w:r>
      <w:r w:rsidRPr="002E6F32">
        <w:br/>
      </w:r>
      <w:r w:rsidRPr="002E6F32">
        <w:br/>
      </w:r>
      <w:r w:rsidRPr="002E6F32">
        <w:rPr>
          <w:b/>
        </w:rPr>
        <w:t>1. Общие положения</w:t>
      </w:r>
      <w:r w:rsidRPr="002E6F32">
        <w:rPr>
          <w:b/>
        </w:rPr>
        <w:br/>
      </w:r>
      <w:r w:rsidRPr="002E6F32">
        <w:t>1.1. Агентство является сетевым и периодичным печатным изданием, зарегистрированным в установленном порядке и имеющим лицензии СМИ № ФС77-59691 от 30 октября 2014 года и Эл № ФС77-59668 от 23 октября 2014 года.</w:t>
      </w:r>
      <w:r w:rsidRPr="002E6F32">
        <w:br/>
        <w:t>1.2. Агентство ведет деятельность в соответствии с законодательством Российской Федерации, в том числе законом о СМИ.</w:t>
      </w:r>
      <w:r w:rsidRPr="002E6F32">
        <w:br/>
        <w:t>1.3. Использование сайта и услуг Агентства означает согласие пользователя с условиями настоящей Политики конфиденциальности.</w:t>
      </w:r>
      <w:r w:rsidRPr="002E6F32">
        <w:br/>
      </w:r>
      <w:r w:rsidRPr="002E6F32">
        <w:br/>
      </w:r>
      <w:r w:rsidRPr="002E6F32">
        <w:rPr>
          <w:b/>
        </w:rPr>
        <w:t>2. Собираемая и используемая информация</w:t>
      </w:r>
    </w:p>
    <w:p w14:paraId="0D89B3BF" w14:textId="77777777" w:rsidR="00277FA9" w:rsidRDefault="0047782A" w:rsidP="002E6F32">
      <w:r w:rsidRPr="002E6F32">
        <w:br/>
        <w:t>2.1. Агентство может собирать следующую информацию:</w:t>
      </w:r>
      <w:r w:rsidRPr="002E6F32">
        <w:br/>
      </w:r>
      <w:r w:rsidR="002E6F32" w:rsidRPr="002E6F32">
        <w:t xml:space="preserve"> - Любая информация о пользователе, которую он сам по своему усмотрению предоставляет сайту </w:t>
      </w:r>
      <w:hyperlink r:id="rId4" w:tgtFrame="_blank" w:tooltip="https://iamik.ru/" w:history="1">
        <w:r w:rsidR="002E6F32" w:rsidRPr="002E6F32">
          <w:rPr>
            <w:rStyle w:val="a3"/>
          </w:rPr>
          <w:t>iamik.ru</w:t>
        </w:r>
      </w:hyperlink>
      <w:r w:rsidR="002E6F32" w:rsidRPr="002E6F32">
        <w:t> через отправку писем или иным способом.</w:t>
      </w:r>
      <w:r w:rsidR="002E6F32" w:rsidRPr="002E6F32">
        <w:br/>
        <w:t>- IP-адрес пользователя, а также сведения о его браузере, операционной системе и типе мобильного устройства или гаджета, используемого для доступа к сайту.</w:t>
      </w:r>
      <w:r w:rsidR="002E6F32" w:rsidRPr="002E6F32">
        <w:br/>
        <w:t xml:space="preserve">-  Сайт </w:t>
      </w:r>
      <w:hyperlink r:id="rId5" w:tgtFrame="_blank" w:tooltip="https://iamik.ru/" w:history="1">
        <w:r w:rsidR="002E6F32" w:rsidRPr="002E6F32">
          <w:rPr>
            <w:rStyle w:val="a3"/>
          </w:rPr>
          <w:t>iamik.ru</w:t>
        </w:r>
      </w:hyperlink>
      <w:r w:rsidR="002E6F32" w:rsidRPr="002E6F32">
        <w:t> может содержать гиперссылки на ресурсы третьих лиц. Мы не контролируем и не несем ответственности за политику конфиденциальности и содержание таких сайтов.</w:t>
      </w:r>
      <w:r w:rsidRPr="002E6F32">
        <w:br/>
      </w:r>
      <w:r w:rsidRPr="002E6F32">
        <w:br/>
        <w:t xml:space="preserve">2.2. </w:t>
      </w:r>
      <w:r w:rsidR="002E6F32" w:rsidRPr="002E6F32">
        <w:t xml:space="preserve"> Цели обработки данных пользовательской информации:</w:t>
      </w:r>
      <w:r w:rsidR="002E6F32" w:rsidRPr="002E6F32">
        <w:br/>
      </w:r>
      <w:r w:rsidR="002E6F32" w:rsidRPr="002E6F32">
        <w:br/>
        <w:t>- Обеспечение предоставления пользователю нашего интернет-контента;</w:t>
      </w:r>
      <w:r w:rsidR="002E6F32" w:rsidRPr="002E6F32">
        <w:br/>
        <w:t>- Получение отзывов и ответов на них;</w:t>
      </w:r>
      <w:r w:rsidR="002E6F32" w:rsidRPr="002E6F32">
        <w:br/>
        <w:t>- Ведение коммуникаций с пользователем по вопросам, связанным с предоставляемой информацией;</w:t>
      </w:r>
      <w:r w:rsidR="002E6F32" w:rsidRPr="002E6F32">
        <w:br/>
        <w:t>- Анализ поведения пользователей для улучшения наших продуктов;</w:t>
      </w:r>
      <w:r w:rsidR="002E6F32" w:rsidRPr="002E6F32">
        <w:br/>
        <w:t>- Предотвращение попыток нарушить работу сайта.</w:t>
      </w:r>
      <w:r w:rsidRPr="002E6F32">
        <w:br/>
      </w:r>
      <w:r w:rsidRPr="002E6F32">
        <w:br/>
      </w:r>
      <w:r w:rsidRPr="00277FA9">
        <w:rPr>
          <w:b/>
        </w:rPr>
        <w:t>3. Передача и хранение информации</w:t>
      </w:r>
    </w:p>
    <w:p w14:paraId="76C15EBB" w14:textId="77777777" w:rsidR="00277FA9" w:rsidRDefault="0047782A" w:rsidP="002E6F32">
      <w:r w:rsidRPr="002E6F32">
        <w:br/>
        <w:t>3.1. Агентство обязуется не продавать или иным образом не разглашать личную информацию пользователей третьим лицам без согласия, за исключением случаев, предусмотренных законодательством РФ.</w:t>
      </w:r>
      <w:r w:rsidRPr="002E6F32">
        <w:br/>
        <w:t>3.2. Информация хранится на защищенных серверах и принимаются меры по обеспечению ее безопасности.</w:t>
      </w:r>
      <w:r w:rsidRPr="002E6F32">
        <w:br/>
        <w:t>3.3. Передача данных третьим лицам возможна только в случаях, прямо предусмотренных законодательством РФ, либо по требованию судебных органов.</w:t>
      </w:r>
      <w:r w:rsidRPr="002E6F32">
        <w:br/>
      </w:r>
      <w:r w:rsidRPr="002E6F32">
        <w:br/>
      </w:r>
      <w:r w:rsidRPr="00277FA9">
        <w:rPr>
          <w:b/>
        </w:rPr>
        <w:t>4. Права пользователя</w:t>
      </w:r>
    </w:p>
    <w:p w14:paraId="735C1C8C" w14:textId="77777777" w:rsidR="00277FA9" w:rsidRDefault="0047782A" w:rsidP="002E6F32">
      <w:r w:rsidRPr="002E6F32">
        <w:br/>
        <w:t>4.1. Пользователь имеет право</w:t>
      </w:r>
      <w:r w:rsidR="00B83D40" w:rsidRPr="002E6F32">
        <w:t xml:space="preserve"> при предоставлении</w:t>
      </w:r>
      <w:r w:rsidRPr="002E6F32">
        <w:t xml:space="preserve"> на досту</w:t>
      </w:r>
      <w:r w:rsidR="00277FA9">
        <w:t xml:space="preserve">п к своей личной информации, её </w:t>
      </w:r>
      <w:r w:rsidRPr="002E6F32">
        <w:t>исправление или удаление.</w:t>
      </w:r>
      <w:r w:rsidRPr="002E6F32">
        <w:br/>
        <w:t>4.2. Для осуществления своих прав пользователь может обратиться к администрации сайта через контактные данные, указанные на сайте.</w:t>
      </w:r>
      <w:r w:rsidRPr="002E6F32">
        <w:br/>
      </w:r>
      <w:r w:rsidRPr="002E6F32">
        <w:br/>
      </w:r>
      <w:r w:rsidRPr="00277FA9">
        <w:rPr>
          <w:b/>
        </w:rPr>
        <w:t>5. Изменения в политике конфиденциальности</w:t>
      </w:r>
    </w:p>
    <w:p w14:paraId="2FC0275D" w14:textId="77777777" w:rsidR="00277FA9" w:rsidRDefault="0047782A" w:rsidP="002E6F32">
      <w:r w:rsidRPr="002E6F32">
        <w:br/>
        <w:t>5.1. Агентство оставляет за собой право вносить изменения в настоящую Политику конфиденциальности без предварительного уведомления.</w:t>
      </w:r>
      <w:r w:rsidRPr="002E6F32">
        <w:br/>
        <w:t>5.2. Обновленная версия политики публикуется на сайте и вступает в силу с момента ее размещения.</w:t>
      </w:r>
      <w:r w:rsidRPr="002E6F32">
        <w:br/>
      </w:r>
      <w:r w:rsidRPr="002E6F32">
        <w:br/>
      </w:r>
      <w:r w:rsidRPr="00277FA9">
        <w:rPr>
          <w:b/>
        </w:rPr>
        <w:t>6. Контактная информация</w:t>
      </w:r>
      <w:r w:rsidRPr="00277FA9">
        <w:rPr>
          <w:b/>
        </w:rPr>
        <w:br/>
      </w:r>
      <w:r w:rsidRPr="002E6F32">
        <w:t>по вопросам, связанным с конфиденциальностью, обращаться</w:t>
      </w:r>
      <w:r w:rsidR="00277FA9">
        <w:t xml:space="preserve"> можно по данным указанным в разделе «Контакты».</w:t>
      </w:r>
    </w:p>
    <w:p w14:paraId="79B2E20A" w14:textId="77777777" w:rsidR="0047782A" w:rsidRPr="002E6F32" w:rsidRDefault="0047782A" w:rsidP="002E6F32">
      <w:r w:rsidRPr="002E6F32">
        <w:br/>
        <w:t>Настоящая Политика конфиденциальности действует с момента ее публикации и актуальна для всех пользователей сайта iamik.ru.</w:t>
      </w:r>
    </w:p>
    <w:sectPr w:rsidR="0047782A" w:rsidRPr="002E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1C"/>
    <w:rsid w:val="00277FA9"/>
    <w:rsid w:val="002E6F32"/>
    <w:rsid w:val="0047782A"/>
    <w:rsid w:val="00560D79"/>
    <w:rsid w:val="006C060F"/>
    <w:rsid w:val="00B83D40"/>
    <w:rsid w:val="00BF4C92"/>
    <w:rsid w:val="00C176AA"/>
    <w:rsid w:val="00D7751C"/>
    <w:rsid w:val="00E4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635D"/>
  <w15:chartTrackingRefBased/>
  <w15:docId w15:val="{7DF5EB35-66CA-472D-9B00-30513AB3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iamik.ru/" TargetMode="External" /><Relationship Id="rId4" Type="http://schemas.openxmlformats.org/officeDocument/2006/relationships/hyperlink" Target="https://iamik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Живалов</dc:creator>
  <cp:keywords/>
  <dc:description/>
  <cp:lastModifiedBy>Константин Живалов</cp:lastModifiedBy>
  <cp:revision>2</cp:revision>
  <dcterms:created xsi:type="dcterms:W3CDTF">2025-06-09T14:13:00Z</dcterms:created>
  <dcterms:modified xsi:type="dcterms:W3CDTF">2025-06-09T14:13:00Z</dcterms:modified>
</cp:coreProperties>
</file>